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2F" w:rsidRPr="00B748B2" w:rsidRDefault="00492673" w:rsidP="00ED2A2F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 w:rsidRPr="00B748B2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ED2A2F" w:rsidRPr="00B748B2">
        <w:rPr>
          <w:rFonts w:ascii="Comic Sans MS" w:hAnsi="Comic Sans MS"/>
          <w:b/>
          <w:color w:val="2F5496" w:themeColor="accent5" w:themeShade="BF"/>
          <w:sz w:val="32"/>
          <w:szCs w:val="32"/>
        </w:rPr>
        <w:t>ТРИ ПРОСТИХ КРОКИ,                                                                 я</w:t>
      </w:r>
      <w:r w:rsidRPr="00B748B2">
        <w:rPr>
          <w:rFonts w:ascii="Comic Sans MS" w:hAnsi="Comic Sans MS"/>
          <w:b/>
          <w:color w:val="2F5496" w:themeColor="accent5" w:themeShade="BF"/>
          <w:sz w:val="32"/>
          <w:szCs w:val="32"/>
        </w:rPr>
        <w:t>к зареєструвати</w:t>
      </w:r>
      <w:r w:rsidR="00ED2A2F" w:rsidRPr="00B748B2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дитину до ДНЗ </w:t>
      </w:r>
    </w:p>
    <w:p w:rsidR="00B748B2" w:rsidRPr="00ED2A2F" w:rsidRDefault="00B748B2" w:rsidP="00ED2A2F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624430" w:rsidRPr="00624430" w:rsidRDefault="00B748B2" w:rsidP="00492673">
      <w:pPr>
        <w:rPr>
          <w:b/>
          <w:sz w:val="28"/>
          <w:szCs w:val="28"/>
        </w:rPr>
      </w:pPr>
      <w:r w:rsidRPr="00B748B2">
        <w:rPr>
          <w:rFonts w:ascii="Comic Sans MS" w:hAnsi="Comic Sans MS"/>
          <w:b/>
          <w:color w:val="C00000"/>
          <w:sz w:val="28"/>
          <w:szCs w:val="28"/>
        </w:rPr>
        <w:t xml:space="preserve">1. </w:t>
      </w:r>
      <w:r w:rsidR="00624430" w:rsidRPr="00B748B2">
        <w:rPr>
          <w:rFonts w:ascii="Comic Sans MS" w:hAnsi="Comic Sans MS"/>
          <w:b/>
          <w:color w:val="C00000"/>
          <w:sz w:val="28"/>
          <w:szCs w:val="28"/>
        </w:rPr>
        <w:t>Перейдіть за посиланням:</w:t>
      </w:r>
      <w:r w:rsidR="00624430" w:rsidRPr="00624430">
        <w:rPr>
          <w:rFonts w:ascii="Comic Sans MS" w:hAnsi="Comic Sans MS"/>
          <w:b/>
          <w:sz w:val="28"/>
          <w:szCs w:val="28"/>
        </w:rPr>
        <w:t xml:space="preserve"> </w:t>
      </w:r>
      <w:hyperlink r:id="rId4" w:anchor="/?_k=e1wfp5" w:history="1">
        <w:r w:rsidR="00624430" w:rsidRPr="00492673">
          <w:rPr>
            <w:rStyle w:val="a3"/>
            <w:b/>
            <w:sz w:val="28"/>
            <w:szCs w:val="28"/>
          </w:rPr>
          <w:t>https://osvita.kyivcity.gov.ua/#/?_k=e1wfp5</w:t>
        </w:r>
      </w:hyperlink>
      <w:r w:rsidR="00624430">
        <w:rPr>
          <w:b/>
          <w:sz w:val="28"/>
          <w:szCs w:val="28"/>
        </w:rPr>
        <w:t xml:space="preserve"> </w:t>
      </w:r>
      <w:r w:rsidR="00ED2A2F">
        <w:rPr>
          <w:b/>
          <w:sz w:val="28"/>
          <w:szCs w:val="28"/>
        </w:rPr>
        <w:t xml:space="preserve">                      на п</w:t>
      </w:r>
      <w:r w:rsidR="00624430">
        <w:rPr>
          <w:b/>
          <w:sz w:val="28"/>
          <w:szCs w:val="28"/>
        </w:rPr>
        <w:t>ортал дошкільної освіти міста</w:t>
      </w:r>
    </w:p>
    <w:p w:rsidR="00492673" w:rsidRDefault="00492673" w:rsidP="00492673">
      <w:r>
        <w:rPr>
          <w:noProof/>
          <w:lang w:eastAsia="uk-UA"/>
        </w:rPr>
        <w:drawing>
          <wp:inline distT="0" distB="0" distL="0" distR="0" wp14:anchorId="1B076518" wp14:editId="77CEED72">
            <wp:extent cx="6677025" cy="315484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832" r="908" b="5929"/>
                    <a:stretch/>
                  </pic:blipFill>
                  <pic:spPr bwMode="auto">
                    <a:xfrm>
                      <a:off x="0" y="0"/>
                      <a:ext cx="6685059" cy="315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673" w:rsidRPr="00624430" w:rsidRDefault="00B748B2" w:rsidP="00492673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2. Уважно ознайомтесь з детальною інструкцією</w:t>
      </w:r>
      <w:bookmarkStart w:id="0" w:name="_GoBack"/>
      <w:bookmarkEnd w:id="0"/>
      <w:r w:rsidR="00ED2A2F">
        <w:rPr>
          <w:rFonts w:ascii="Comic Sans MS" w:hAnsi="Comic Sans MS"/>
          <w:b/>
          <w:color w:val="C00000"/>
          <w:sz w:val="28"/>
          <w:szCs w:val="28"/>
        </w:rPr>
        <w:t>,                                             як оформити дитину в дитсадок</w:t>
      </w:r>
    </w:p>
    <w:p w:rsidR="00492673" w:rsidRDefault="00492673" w:rsidP="00492673">
      <w:pPr>
        <w:jc w:val="center"/>
      </w:pPr>
      <w:r>
        <w:rPr>
          <w:noProof/>
          <w:lang w:eastAsia="uk-UA"/>
        </w:rPr>
        <w:drawing>
          <wp:inline distT="0" distB="0" distL="0" distR="0" wp14:anchorId="44C3A107" wp14:editId="0F387A1F">
            <wp:extent cx="647700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58" t="11441" r="1897" b="10254"/>
                    <a:stretch/>
                  </pic:blipFill>
                  <pic:spPr bwMode="auto">
                    <a:xfrm>
                      <a:off x="0" y="0"/>
                      <a:ext cx="647700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673" w:rsidRDefault="00492673" w:rsidP="00492673"/>
    <w:p w:rsidR="00740669" w:rsidRPr="00B748B2" w:rsidRDefault="00492673" w:rsidP="00B748B2">
      <w:pPr>
        <w:jc w:val="center"/>
        <w:rPr>
          <w:rFonts w:ascii="Comic Sans MS" w:hAnsi="Comic Sans MS" w:cs="Times New Roman"/>
          <w:b/>
          <w:noProof/>
          <w:sz w:val="28"/>
          <w:szCs w:val="28"/>
          <w:lang w:eastAsia="uk-UA"/>
        </w:rPr>
      </w:pPr>
      <w:r w:rsidRPr="00624430">
        <w:rPr>
          <w:rFonts w:ascii="Comic Sans MS" w:hAnsi="Comic Sans MS" w:cs="Times New Roman"/>
          <w:b/>
          <w:noProof/>
          <w:color w:val="C00000"/>
          <w:sz w:val="28"/>
          <w:szCs w:val="28"/>
          <w:lang w:eastAsia="uk-UA"/>
        </w:rPr>
        <w:t xml:space="preserve">3. </w:t>
      </w:r>
      <w:r w:rsidRPr="00624430">
        <w:rPr>
          <w:rFonts w:ascii="Comic Sans MS" w:hAnsi="Comic Sans MS" w:cs="Arial"/>
          <w:b/>
          <w:bCs/>
          <w:color w:val="C00000"/>
          <w:sz w:val="28"/>
          <w:szCs w:val="28"/>
          <w:shd w:val="clear" w:color="auto" w:fill="FFFFFF"/>
        </w:rPr>
        <w:t>Ще залишились запитання? Звертайтесь на поштову скриньку</w:t>
      </w:r>
      <w:r w:rsidR="00624430" w:rsidRPr="00624430">
        <w:rPr>
          <w:rFonts w:ascii="Comic Sans MS" w:hAnsi="Comic Sans MS" w:cs="Arial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="00B748B2">
        <w:rPr>
          <w:rFonts w:ascii="Comic Sans MS" w:hAnsi="Comic Sans MS" w:cs="Arial"/>
          <w:b/>
          <w:bCs/>
          <w:color w:val="C00000"/>
          <w:sz w:val="28"/>
          <w:szCs w:val="28"/>
          <w:shd w:val="clear" w:color="auto" w:fill="FFFFFF"/>
        </w:rPr>
        <w:t xml:space="preserve">      технічної підтримки: </w:t>
      </w:r>
      <w:hyperlink r:id="rId7" w:history="1">
        <w:r w:rsidRPr="00624430">
          <w:rPr>
            <w:rStyle w:val="a3"/>
            <w:rFonts w:ascii="Comic Sans MS" w:hAnsi="Comic Sans MS" w:cs="Arial"/>
            <w:b/>
            <w:bCs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support.osvita@kyivcity.gov.ua</w:t>
        </w:r>
      </w:hyperlink>
    </w:p>
    <w:sectPr w:rsidR="00740669" w:rsidRPr="00B748B2" w:rsidSect="0049267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A"/>
    <w:rsid w:val="00492673"/>
    <w:rsid w:val="00624430"/>
    <w:rsid w:val="00740669"/>
    <w:rsid w:val="00B2525A"/>
    <w:rsid w:val="00B748B2"/>
    <w:rsid w:val="00E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A7A9-4172-43CE-B599-E4492C5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.osvita@kyivcit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svita.kyivcity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2020-02-14T10:36:00Z</cp:lastPrinted>
  <dcterms:created xsi:type="dcterms:W3CDTF">2020-02-14T08:22:00Z</dcterms:created>
  <dcterms:modified xsi:type="dcterms:W3CDTF">2020-02-14T10:36:00Z</dcterms:modified>
</cp:coreProperties>
</file>