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71" w:rsidRDefault="007F313E" w:rsidP="007F31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3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реагування на доведені випадки </w:t>
      </w:r>
      <w:proofErr w:type="spellStart"/>
      <w:r w:rsidRPr="007F313E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7F3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в закладі освіти та відповідальність осіб, причетних до </w:t>
      </w:r>
      <w:proofErr w:type="spellStart"/>
      <w:r w:rsidRPr="007F313E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7F313E">
        <w:rPr>
          <w:rFonts w:ascii="Times New Roman" w:hAnsi="Times New Roman" w:cs="Times New Roman"/>
          <w:b/>
          <w:sz w:val="28"/>
          <w:szCs w:val="28"/>
          <w:lang w:val="uk-UA"/>
        </w:rPr>
        <w:t>(цькування)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91A7C" w:rsidRDefault="00D91A7C" w:rsidP="007F31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13E" w:rsidRDefault="007F313E" w:rsidP="007F31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Комісія з розслідування фактів, що свідчать про можливий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визнала, що це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цькувння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то керівник закладу освіти зобов’язаний повідомити уповноважені підрозділи органів Національної поліції України (ювенальна поліція) та Службу у справах дітей.</w:t>
      </w:r>
    </w:p>
    <w:p w:rsidR="007F313E" w:rsidRPr="007F313E" w:rsidRDefault="007F313E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F313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7F313E"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Комісія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розслідування </w:t>
      </w:r>
      <w:r w:rsidRPr="007F313E">
        <w:rPr>
          <w:rFonts w:ascii="Times New Roman" w:hAnsi="Times New Roman" w:cs="Times New Roman"/>
          <w:sz w:val="28"/>
          <w:szCs w:val="28"/>
          <w:lang w:val="uk-UA"/>
        </w:rPr>
        <w:t xml:space="preserve">не кваліфікує випадок як </w:t>
      </w:r>
      <w:proofErr w:type="spellStart"/>
      <w:r w:rsidRPr="007F313E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7F313E">
        <w:rPr>
          <w:rFonts w:ascii="Times New Roman" w:hAnsi="Times New Roman" w:cs="Times New Roman"/>
          <w:sz w:val="28"/>
          <w:szCs w:val="28"/>
          <w:lang w:val="uk-UA"/>
        </w:rPr>
        <w:t>(цькування), а постраждалий не згодний з цим, то він може одразу звернутися до органів Національної поліції України з заявою.</w:t>
      </w:r>
    </w:p>
    <w:p w:rsidR="007F313E" w:rsidRDefault="007F313E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13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313E">
        <w:rPr>
          <w:rFonts w:ascii="Times New Roman" w:hAnsi="Times New Roman" w:cs="Times New Roman"/>
          <w:sz w:val="28"/>
          <w:szCs w:val="28"/>
          <w:lang w:val="uk-UA"/>
        </w:rPr>
        <w:t xml:space="preserve">Потерпілий чи його /її представник також можуть звертатися відразу до уповноважених підрозділів органів Національної поліції України(ювенальна поліція) та Служб у справах дітей з повідомленням про випадки </w:t>
      </w:r>
      <w:proofErr w:type="spellStart"/>
      <w:r w:rsidRPr="007F313E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F313E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7F313E" w:rsidRDefault="007F313E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Згідно з КУпАП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 w:rsidR="00D91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учасника освітнього процесу тягне за собою накладання штрафу від 50 до 100 неоподаткованих</w:t>
      </w:r>
      <w:r w:rsidR="00D91A7C">
        <w:rPr>
          <w:rFonts w:ascii="Times New Roman" w:hAnsi="Times New Roman" w:cs="Times New Roman"/>
          <w:sz w:val="28"/>
          <w:szCs w:val="28"/>
          <w:lang w:val="uk-UA"/>
        </w:rPr>
        <w:t xml:space="preserve"> мінімумів, або від 20 до 40 годин громадських робіт. </w:t>
      </w:r>
    </w:p>
    <w:p w:rsidR="00D91A7C" w:rsidRDefault="00D91A7C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вчинено групою осіб або повторно протягом року після накладання адміністративного стягнення, штраф становитиме від 100 до 200 неоподаткованих мінімумів або громадські роботи на строк від 40 до 60 год.</w:t>
      </w:r>
    </w:p>
    <w:p w:rsidR="00D91A7C" w:rsidRDefault="00D91A7C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вчинений малолітньою або неповнолітньою особою, тягне за собою накладання штрафу на батьків або осіб, які їх замінюють.</w:t>
      </w:r>
    </w:p>
    <w:p w:rsidR="00D91A7C" w:rsidRDefault="00D91A7C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Неповідомлення керівником закладу освіти уповноваженого підрозділу органів Національної поліції України про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учасника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 тягне за собою накладання на нього штрафу від 50 до 100 неоподаткованих мінімумів доходів громадян або виправні роботи на строк до 1 місяця з відрахуванням до 20 процентів заробітку</w:t>
      </w:r>
    </w:p>
    <w:p w:rsidR="00D91A7C" w:rsidRPr="007F313E" w:rsidRDefault="00D91A7C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13E" w:rsidRPr="00CB7ECE" w:rsidRDefault="007F313E" w:rsidP="007F313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13E" w:rsidRPr="007F313E" w:rsidRDefault="007F313E" w:rsidP="007F313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313E" w:rsidRPr="007F313E" w:rsidSect="007F3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A6252"/>
    <w:multiLevelType w:val="hybridMultilevel"/>
    <w:tmpl w:val="C58631F2"/>
    <w:lvl w:ilvl="0" w:tplc="9D30A41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E"/>
    <w:rsid w:val="00290871"/>
    <w:rsid w:val="003067CE"/>
    <w:rsid w:val="007F313E"/>
    <w:rsid w:val="00D91A7C"/>
    <w:rsid w:val="00D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2EA8-F081-4CEC-8602-AA5F24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2019-04-02T12:11:00Z</cp:lastPrinted>
  <dcterms:created xsi:type="dcterms:W3CDTF">2019-04-02T11:51:00Z</dcterms:created>
  <dcterms:modified xsi:type="dcterms:W3CDTF">2019-04-02T12:48:00Z</dcterms:modified>
</cp:coreProperties>
</file>